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F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  <w:t>КОМИТЕТ ПО КУЛЬТУРЕ И ИСКУССТВУ АДМИНИСТРАЦИИ РАМЕНСКОГО РАЙОНА</w:t>
      </w:r>
    </w:p>
    <w:p w:rsidR="00611378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  <w:t>МУНИЦИПАЛЬНОЕ ОБРАЗОВАТЕЛЬНОЕ УЧРЕЖДЕНИЕ ДОПОЛНИТЕЛЬНОГО ОБРАЗОВАНИЯ ДЕТЕЙ</w:t>
      </w:r>
    </w:p>
    <w:p w:rsidR="0059226F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59226F" w:rsidRPr="00853219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ru-RU"/>
        </w:rPr>
      </w:pPr>
      <w:r w:rsidRPr="00853219">
        <w:rPr>
          <w:rFonts w:ascii="Verdana" w:eastAsia="Times New Roman" w:hAnsi="Verdana" w:cs="Arial"/>
          <w:b/>
          <w:bCs/>
          <w:kern w:val="36"/>
          <w:sz w:val="28"/>
          <w:szCs w:val="28"/>
          <w:lang w:eastAsia="ru-RU"/>
        </w:rPr>
        <w:t>ДЕТСКАЯ МУЗЫКАЛЬНАЯ ШКОЛА №1</w:t>
      </w:r>
    </w:p>
    <w:p w:rsidR="0059226F" w:rsidRPr="00853219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ru-RU"/>
        </w:rPr>
      </w:pPr>
      <w:r w:rsidRPr="00853219">
        <w:rPr>
          <w:rFonts w:ascii="Verdana" w:eastAsia="Times New Roman" w:hAnsi="Verdana" w:cs="Arial"/>
          <w:b/>
          <w:bCs/>
          <w:kern w:val="36"/>
          <w:sz w:val="28"/>
          <w:szCs w:val="28"/>
          <w:lang w:eastAsia="ru-RU"/>
        </w:rPr>
        <w:t>Г. РАМЕНСКОЕ</w:t>
      </w:r>
    </w:p>
    <w:p w:rsidR="0059226F" w:rsidRPr="00853219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Cs/>
          <w:kern w:val="36"/>
          <w:sz w:val="28"/>
          <w:szCs w:val="28"/>
          <w:lang w:eastAsia="ru-RU"/>
        </w:rPr>
      </w:pPr>
    </w:p>
    <w:p w:rsidR="0059226F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59226F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853219" w:rsidRDefault="00853219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59226F" w:rsidRPr="0059226F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59226F" w:rsidRPr="000963FE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0963FE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Методическая работа</w:t>
      </w:r>
    </w:p>
    <w:p w:rsidR="0059226F" w:rsidRPr="000963FE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0963FE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преподавателей </w:t>
      </w:r>
    </w:p>
    <w:p w:rsidR="0059226F" w:rsidRPr="000963FE" w:rsidRDefault="0059226F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0963FE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Раменской Детской Музыкальной школы №1</w:t>
      </w:r>
    </w:p>
    <w:p w:rsidR="000963FE" w:rsidRPr="000963FE" w:rsidRDefault="000963FE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0963FE" w:rsidRPr="0059226F" w:rsidRDefault="000963FE" w:rsidP="0059226F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ru-RU"/>
        </w:rPr>
      </w:pPr>
    </w:p>
    <w:p w:rsidR="0059226F" w:rsidRPr="0059226F" w:rsidRDefault="0059226F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proofErr w:type="spellStart"/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Галко</w:t>
      </w:r>
      <w:proofErr w:type="spellEnd"/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 Ольги Владимировны</w:t>
      </w:r>
    </w:p>
    <w:p w:rsidR="0059226F" w:rsidRPr="0059226F" w:rsidRDefault="0059226F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 и</w:t>
      </w:r>
    </w:p>
    <w:p w:rsidR="0059226F" w:rsidRPr="0059226F" w:rsidRDefault="0059226F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Кузнецовой Аллы Витальевны</w:t>
      </w:r>
    </w:p>
    <w:p w:rsidR="000963FE" w:rsidRDefault="000963FE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0963FE" w:rsidRDefault="000963FE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0963FE" w:rsidRDefault="000963FE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59226F" w:rsidRDefault="0059226F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Тема:</w:t>
      </w:r>
    </w:p>
    <w:p w:rsidR="000963FE" w:rsidRPr="0059226F" w:rsidRDefault="000963FE" w:rsidP="000963FE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</w:p>
    <w:p w:rsidR="0059226F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«</w:t>
      </w:r>
      <w:r w:rsidR="00291A74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АНСАМБЛЕВОЕ МУЗИЦИРОВАНИЕ </w:t>
      </w:r>
    </w:p>
    <w:p w:rsidR="0059226F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В МУЗЫКАЛЬНОМ</w:t>
      </w:r>
      <w:r w:rsidR="00291A74" w:rsidRPr="00291A74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 </w:t>
      </w:r>
      <w:r w:rsidR="00291A74"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РАЗВИТИИ</w:t>
      </w:r>
    </w:p>
    <w:p w:rsidR="0059226F" w:rsidRPr="0059226F" w:rsidRDefault="00291A74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УЧАЩИХСЯ </w:t>
      </w:r>
      <w:r w:rsidR="0059226F" w:rsidRPr="0059226F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 xml:space="preserve">ДМШ И ДШИ» </w:t>
      </w:r>
    </w:p>
    <w:p w:rsidR="0059226F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Default="0059226F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  <w:t xml:space="preserve">                                                                   г</w:t>
      </w:r>
      <w:proofErr w:type="gramStart"/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  <w:t>.Р</w:t>
      </w:r>
      <w:proofErr w:type="gramEnd"/>
      <w:r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  <w:t>аменское, 2012 год</w:t>
      </w:r>
    </w:p>
    <w:p w:rsidR="00611378" w:rsidRDefault="00611378" w:rsidP="00B65B2F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611378" w:rsidRPr="00FA2D11" w:rsidRDefault="00611378" w:rsidP="00B93D33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ru-RU"/>
        </w:rPr>
      </w:pPr>
    </w:p>
    <w:p w:rsidR="00E94F55" w:rsidRPr="00B93D33" w:rsidRDefault="00B65B2F" w:rsidP="009C438E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Игра на фортепиано в четыре руки – эт</w:t>
      </w:r>
      <w:r w:rsidR="00E94F55" w:rsidRPr="00B93D33">
        <w:rPr>
          <w:rFonts w:ascii="Verdana" w:eastAsia="Times New Roman" w:hAnsi="Verdana" w:cs="Arial"/>
          <w:color w:val="000000"/>
          <w:lang w:eastAsia="ru-RU"/>
        </w:rPr>
        <w:t xml:space="preserve">о вид совместного </w:t>
      </w:r>
      <w:proofErr w:type="spellStart"/>
      <w:r w:rsidR="00E94F55" w:rsidRPr="00B93D33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="00E94F55" w:rsidRPr="00B93D33">
        <w:rPr>
          <w:rFonts w:ascii="Verdana" w:eastAsia="Times New Roman" w:hAnsi="Verdana" w:cs="Arial"/>
          <w:color w:val="000000"/>
          <w:lang w:eastAsia="ru-RU"/>
        </w:rPr>
        <w:t xml:space="preserve">. Этим видом музыкального исполнительства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занимались во все времена,</w:t>
      </w:r>
      <w:r w:rsidR="00E94F55" w:rsidRPr="00B93D33">
        <w:rPr>
          <w:rFonts w:ascii="Verdana" w:eastAsia="Times New Roman" w:hAnsi="Verdana" w:cs="Arial"/>
          <w:color w:val="000000"/>
          <w:lang w:eastAsia="ru-RU"/>
        </w:rPr>
        <w:t xml:space="preserve"> на любом уровне владения инструментом, занимаются и поныне.</w:t>
      </w:r>
    </w:p>
    <w:p w:rsidR="00B65B2F" w:rsidRPr="00B93D33" w:rsidRDefault="00E94F55" w:rsidP="009C438E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Польза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ансамблевого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очень велика. По каким же причинам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оно оказывается способным стимулировать обще-музыкальное развитие учащихся?</w:t>
      </w:r>
    </w:p>
    <w:p w:rsidR="0073000E" w:rsidRPr="00B93D33" w:rsidRDefault="00B65B2F" w:rsidP="009C438E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Ансамблевая игра представляет собой форму </w:t>
      </w:r>
      <w:r w:rsidR="00E94F55" w:rsidRPr="00B93D33">
        <w:rPr>
          <w:rFonts w:ascii="Verdana" w:eastAsia="Times New Roman" w:hAnsi="Verdana" w:cs="Arial"/>
          <w:color w:val="000000"/>
          <w:lang w:eastAsia="ru-RU"/>
        </w:rPr>
        <w:t xml:space="preserve">музыкальной деятельности, которая открывает перед учащимся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самые благоприятные возможности для всестороннего и широкого ознакомления с музыкальной литературой. </w:t>
      </w:r>
      <w:r w:rsidR="0073000E" w:rsidRPr="00B93D33">
        <w:rPr>
          <w:rFonts w:ascii="Verdana" w:eastAsia="Times New Roman" w:hAnsi="Verdana" w:cs="Arial"/>
          <w:color w:val="000000"/>
          <w:lang w:eastAsia="ru-RU"/>
        </w:rPr>
        <w:t xml:space="preserve">Наряду с </w:t>
      </w:r>
      <w:proofErr w:type="gramStart"/>
      <w:r w:rsidR="0073000E" w:rsidRPr="00B93D33">
        <w:rPr>
          <w:rFonts w:ascii="Verdana" w:eastAsia="Times New Roman" w:hAnsi="Verdana" w:cs="Arial"/>
          <w:color w:val="000000"/>
          <w:lang w:eastAsia="ru-RU"/>
        </w:rPr>
        <w:t>репертуар</w:t>
      </w:r>
      <w:r w:rsidR="0096435B" w:rsidRPr="00B93D33">
        <w:rPr>
          <w:rFonts w:ascii="Verdana" w:eastAsia="Times New Roman" w:hAnsi="Verdana" w:cs="Arial"/>
          <w:color w:val="000000"/>
          <w:lang w:eastAsia="ru-RU"/>
        </w:rPr>
        <w:t>ом</w:t>
      </w:r>
      <w:proofErr w:type="gramEnd"/>
      <w:r w:rsidR="0096435B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="0073000E" w:rsidRPr="00B93D33">
        <w:rPr>
          <w:rFonts w:ascii="Verdana" w:eastAsia="Times New Roman" w:hAnsi="Verdana" w:cs="Arial"/>
          <w:color w:val="000000"/>
          <w:lang w:eastAsia="ru-RU"/>
        </w:rPr>
        <w:t xml:space="preserve"> адресованным собственно роялю </w:t>
      </w:r>
      <w:proofErr w:type="spellStart"/>
      <w:r w:rsidR="0073000E" w:rsidRPr="00B93D33">
        <w:rPr>
          <w:rFonts w:ascii="Verdana" w:eastAsia="Times New Roman" w:hAnsi="Verdana" w:cs="Arial"/>
          <w:color w:val="000000"/>
          <w:lang w:eastAsia="ru-RU"/>
        </w:rPr>
        <w:t>ансамблист</w:t>
      </w:r>
      <w:proofErr w:type="spellEnd"/>
      <w:r w:rsidR="0073000E" w:rsidRPr="00B93D33">
        <w:rPr>
          <w:rFonts w:ascii="Verdana" w:eastAsia="Times New Roman" w:hAnsi="Verdana" w:cs="Arial"/>
          <w:color w:val="000000"/>
          <w:lang w:eastAsia="ru-RU"/>
        </w:rPr>
        <w:t xml:space="preserve"> может пользоваться также оперными клавирами, аранжировками симфонических, камерно-инструментальных и вокальных произведений.  Иными словами музыкант знакомится с музыкой различных художественных стилей и исторических эпох.</w:t>
      </w:r>
    </w:p>
    <w:p w:rsidR="00B65B2F" w:rsidRPr="00B93D33" w:rsidRDefault="0073000E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Таким образом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, ансамблевая игра – постоянная и быстрая смена новых музыкальных впечатлений и “открытий”, интенсивный приток богатой и разнохар</w:t>
      </w:r>
      <w:r w:rsidRPr="00B93D33">
        <w:rPr>
          <w:rFonts w:ascii="Verdana" w:eastAsia="Times New Roman" w:hAnsi="Verdana" w:cs="Arial"/>
          <w:color w:val="000000"/>
          <w:lang w:eastAsia="ru-RU"/>
        </w:rPr>
        <w:t>актерной музыкальной и</w:t>
      </w:r>
      <w:r w:rsidR="007404C3" w:rsidRPr="00B93D33">
        <w:rPr>
          <w:rFonts w:ascii="Verdana" w:eastAsia="Times New Roman" w:hAnsi="Verdana" w:cs="Arial"/>
          <w:color w:val="000000"/>
          <w:lang w:eastAsia="ru-RU"/>
        </w:rPr>
        <w:t xml:space="preserve">нформации,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также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ансамблевое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музицирование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способствует развитию “ эмоциональной</w:t>
      </w:r>
      <w:r w:rsidR="00B65B2F" w:rsidRPr="00B93D33">
        <w:rPr>
          <w:rFonts w:ascii="Verdana" w:eastAsia="Times New Roman" w:hAnsi="Verdana" w:cs="Arial"/>
          <w:color w:val="000000"/>
          <w:u w:val="single"/>
          <w:lang w:eastAsia="ru-RU"/>
        </w:rPr>
        <w:t xml:space="preserve">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отзывчивости” на музыку. Накопление запаса ярких многочисленных слуховых представлений стимулирует художественное воображение. На гребне эмоциональной волны происходит общий подъем музыкально-интеллектуальных действий.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Почему же</w:t>
      </w:r>
      <w:r w:rsidR="0073000E" w:rsidRPr="00B93D33">
        <w:rPr>
          <w:rFonts w:ascii="Verdana" w:eastAsia="Times New Roman" w:hAnsi="Verdana" w:cs="Arial"/>
          <w:color w:val="000000"/>
          <w:lang w:eastAsia="ru-RU"/>
        </w:rPr>
        <w:t xml:space="preserve"> это происходит</w:t>
      </w:r>
      <w:r w:rsidRPr="00B93D33">
        <w:rPr>
          <w:rFonts w:ascii="Verdana" w:eastAsia="Times New Roman" w:hAnsi="Verdana" w:cs="Arial"/>
          <w:color w:val="000000"/>
          <w:lang w:eastAsia="ru-RU"/>
        </w:rPr>
        <w:t>? Прежде всего, потому</w:t>
      </w:r>
      <w:r w:rsidR="00CA3BAF" w:rsidRPr="00B93D33">
        <w:rPr>
          <w:rFonts w:ascii="Verdana" w:eastAsia="Times New Roman" w:hAnsi="Verdana" w:cs="Arial"/>
          <w:color w:val="000000"/>
          <w:lang w:eastAsia="ru-RU"/>
        </w:rPr>
        <w:t xml:space="preserve">, что ансамблевая игра – внутри </w:t>
      </w:r>
      <w:r w:rsidRPr="00B93D33">
        <w:rPr>
          <w:rFonts w:ascii="Verdana" w:eastAsia="Times New Roman" w:hAnsi="Verdana" w:cs="Arial"/>
          <w:color w:val="000000"/>
          <w:lang w:eastAsia="ru-RU"/>
        </w:rPr>
        <w:t>классная форма работы, в основном она не доводится до эстрады. Учащийся имеет дело с материалом, говоря словами В.А.Сухомлинского, “не для заучивания, не для запоминания, а просто из потребности мыслить, узнавать, открывать, постигать, наконец “изумляться”” [5,99]. Отсюда, заметим и особый психологический настрой при занятиях в ансамбле.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Ансамблевое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</w:t>
      </w:r>
      <w:r w:rsidR="0073000E" w:rsidRPr="00B93D33">
        <w:rPr>
          <w:rFonts w:ascii="Verdana" w:eastAsia="Times New Roman" w:hAnsi="Verdana" w:cs="Arial"/>
          <w:color w:val="000000"/>
          <w:lang w:eastAsia="ru-RU"/>
        </w:rPr>
        <w:t>ование</w:t>
      </w:r>
      <w:proofErr w:type="spellEnd"/>
      <w:r w:rsidR="0073000E" w:rsidRPr="00B93D33">
        <w:rPr>
          <w:rFonts w:ascii="Verdana" w:eastAsia="Times New Roman" w:hAnsi="Verdana" w:cs="Arial"/>
          <w:color w:val="000000"/>
          <w:lang w:eastAsia="ru-RU"/>
        </w:rPr>
        <w:t xml:space="preserve"> способствует </w:t>
      </w:r>
      <w:r w:rsidR="00CA3BAF" w:rsidRPr="00B93D33">
        <w:rPr>
          <w:rFonts w:ascii="Verdana" w:eastAsia="Times New Roman" w:hAnsi="Verdana" w:cs="Arial"/>
          <w:color w:val="000000"/>
          <w:lang w:eastAsia="ru-RU"/>
        </w:rPr>
        <w:t xml:space="preserve"> развитию и </w:t>
      </w:r>
      <w:r w:rsidRPr="00B93D33">
        <w:rPr>
          <w:rFonts w:ascii="Verdana" w:eastAsia="Times New Roman" w:hAnsi="Verdana" w:cs="Arial"/>
          <w:color w:val="000000"/>
          <w:lang w:eastAsia="ru-RU"/>
        </w:rPr>
        <w:t>других</w:t>
      </w:r>
      <w:r w:rsidR="00CA3BAF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Pr="00B93D33">
        <w:rPr>
          <w:rFonts w:ascii="Verdana" w:eastAsia="Times New Roman" w:hAnsi="Verdana" w:cs="Arial"/>
          <w:color w:val="000000"/>
          <w:lang w:eastAsia="ru-RU"/>
        </w:rPr>
        <w:t> способностей </w:t>
      </w:r>
      <w:r w:rsidR="00CA3BAF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учащегося-музыканта: музыкального слуха, чувства ритма, памяти, двигательно-моторных (“технических”) навыков. Развитие этих способностей может иметь место при различных видах музыкальной деятельности – прослушивании музыки, изучении музыкально-теоретических дисциплин, но особо эффективно, когда учащийся собственноручно оперирует с материалом. “Лучший способ понять и освоить явление – это воссоздать, воспроизвести его”. (С.И.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Савшинский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)</w:t>
      </w:r>
    </w:p>
    <w:p w:rsidR="00B65B2F" w:rsidRPr="00B93D33" w:rsidRDefault="00DB1F74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П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ервоочередной этап в слуховом воспитании учащихся</w:t>
      </w:r>
      <w:r w:rsidRPr="00B93D33">
        <w:rPr>
          <w:rFonts w:ascii="Verdana" w:eastAsia="Times New Roman" w:hAnsi="Verdana" w:cs="Arial"/>
          <w:color w:val="000000"/>
          <w:u w:val="single"/>
          <w:lang w:eastAsia="ru-RU"/>
        </w:rPr>
        <w:t xml:space="preserve">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это формирование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звуковысотных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представлений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. Обучение игре на фортепиано начинается с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донотного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периода. Его цель – развитие</w:t>
      </w:r>
      <w:r w:rsidR="00B65B2F" w:rsidRPr="00B93D33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звуковысотного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слуха</w:t>
      </w:r>
      <w:r w:rsidR="00B65B2F" w:rsidRPr="00B93D33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  <w:r w:rsidR="00B97D5A" w:rsidRPr="00B93D33">
        <w:rPr>
          <w:rFonts w:ascii="Verdana" w:eastAsia="Times New Roman" w:hAnsi="Verdana" w:cs="Arial"/>
          <w:color w:val="000000"/>
          <w:lang w:eastAsia="ru-RU"/>
        </w:rPr>
        <w:t>ученика,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="00B97D5A" w:rsidRPr="00B93D33">
        <w:rPr>
          <w:rFonts w:ascii="Verdana" w:eastAsia="Times New Roman" w:hAnsi="Verdana" w:cs="Arial"/>
          <w:color w:val="000000"/>
          <w:lang w:eastAsia="ru-RU"/>
        </w:rPr>
        <w:t xml:space="preserve">поэтому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большинство педагогов начинают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донотный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период с подбора мелодий. Этот процесс должен проходить на материале детских и народных песен, которые должны будут располагаться в порядке увеличения сложности. Они запоминаются ребенком и подбираются по слуху от разных клавиш. Мелодии для подбора лучше использовать с поэтическим текстом, что способствует пониманию исполняемого произведения и облегчает ощущение метроритма и строения мелодии. В процессе подбора ребенок вынужден отыскивать в ходе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верную интонацию, что наикратчайшей дорогой ведет его к обострению чувства высоты звука.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Педагогический опыт показывает, что 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донотный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 период тесно связан с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ансамблевым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музицированием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в дуэте</w:t>
      </w:r>
      <w:r w:rsidRPr="00B93D33">
        <w:rPr>
          <w:rFonts w:ascii="Verdana" w:eastAsia="Times New Roman" w:hAnsi="Verdana" w:cs="Arial"/>
          <w:color w:val="000000"/>
          <w:u w:val="single"/>
          <w:lang w:eastAsia="ru-RU"/>
        </w:rPr>
        <w:t>:</w:t>
      </w:r>
      <w:r w:rsidRPr="00B93D33">
        <w:rPr>
          <w:rFonts w:ascii="Verdana" w:eastAsia="Times New Roman" w:hAnsi="Verdana" w:cs="Arial"/>
          <w:color w:val="000000"/>
          <w:lang w:eastAsia="ru-RU"/>
        </w:rPr>
        <w:t> педагог – ученик. За счет насыщенного, богатого мелодическими и гармоническими красками сопровождения, исполнение ста</w:t>
      </w:r>
      <w:r w:rsidR="00B97D5A" w:rsidRPr="00B93D33">
        <w:rPr>
          <w:rFonts w:ascii="Verdana" w:eastAsia="Times New Roman" w:hAnsi="Verdana" w:cs="Arial"/>
          <w:color w:val="000000"/>
          <w:lang w:eastAsia="ru-RU"/>
        </w:rPr>
        <w:t>новится более красочным, живым и интересным для ребенка.</w:t>
      </w:r>
    </w:p>
    <w:p w:rsidR="00B65B2F" w:rsidRPr="00B93D33" w:rsidRDefault="00B97D5A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lastRenderedPageBreak/>
        <w:t xml:space="preserve">Ансамблевая форма игры оказывается полезной и целесообразной в развитии гармонического слуха.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Гармонический слух</w:t>
      </w:r>
      <w:r w:rsidR="00B65B2F" w:rsidRPr="00B93D33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нередко отстает от </w:t>
      </w:r>
      <w:proofErr w:type="gram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мелодического</w:t>
      </w:r>
      <w:proofErr w:type="gram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. Учащийся может свободно обращаться с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одноголосием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, но </w:t>
      </w:r>
      <w:proofErr w:type="gram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в</w:t>
      </w:r>
      <w:proofErr w:type="gram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то же время, испытывать затруднение со слуховой ориентировкой в многоголосии гармонического склада. Воспроизводить многоголосие, аккордовую вертикаль – особо выгодные условия для развития гармонического слуха.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“В интересах развития гармонического слуха музыканта, – пишет Л. А.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Баренбойм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необходимо настойчиво и упорно с детских лет развивать целостное ощущение музыкальной вертикали”. Наиболее сильнодействующим средством развития гармонического слуха является подбор гармонического сопровождения к различным мелодиям. Но, как правило, длительный период, связанный с постановкой рук и исполнением преимущественно одноголосных мелодий, не позволяет ребенку сразу исполнять пьесы с гармоническим сопровождением.</w:t>
      </w:r>
      <w:r w:rsidR="00B97D5A" w:rsidRPr="00B93D33">
        <w:rPr>
          <w:rFonts w:ascii="Verdana" w:eastAsia="Times New Roman" w:hAnsi="Verdana" w:cs="Arial"/>
          <w:color w:val="000000"/>
          <w:lang w:eastAsia="ru-RU"/>
        </w:rPr>
        <w:t xml:space="preserve"> И в этом случае игра в  ансамбле оказывается целесообразной и необходимой.</w:t>
      </w:r>
    </w:p>
    <w:p w:rsidR="00B65B2F" w:rsidRPr="00B93D33" w:rsidRDefault="00B97D5A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Г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армоническое сопровождение в данном случае будет исполнять преподаватель. Это позволит ученику с первых же уроков участвовать в исполнении многоголосной музыки. Развитие гармонического слуха будет идти параллельно </w:t>
      </w:r>
      <w:proofErr w:type="gram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с</w:t>
      </w:r>
      <w:proofErr w:type="gram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gram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мелодическим</w:t>
      </w:r>
      <w:proofErr w:type="gramEnd"/>
      <w:r w:rsidR="00B65B2F" w:rsidRPr="00B93D33">
        <w:rPr>
          <w:rFonts w:ascii="Verdana" w:eastAsia="Times New Roman" w:hAnsi="Verdana" w:cs="Arial"/>
          <w:color w:val="000000"/>
          <w:lang w:eastAsia="ru-RU"/>
        </w:rPr>
        <w:t>, т.е. ребенок будет воспринимать полностью вертикаль. В последнее время появилось много ансамблей, которые сразу же приучают слух маленького ученика к достаточно сложным гармониям.</w:t>
      </w:r>
    </w:p>
    <w:p w:rsidR="00B65B2F" w:rsidRPr="00B93D33" w:rsidRDefault="00B97D5A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Один из важнейших и наиболее сложных разделов музыкального воспитания, это в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оспитание полифонического слуха, или, другими словами, способности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расчлененно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воспринимать и воспроизводить в музыкально-исполнительском действии несколько сочетающихся друг с другом в одноврем</w:t>
      </w:r>
      <w:r w:rsidR="00712F7F" w:rsidRPr="00B93D33">
        <w:rPr>
          <w:rFonts w:ascii="Verdana" w:eastAsia="Times New Roman" w:hAnsi="Verdana" w:cs="Arial"/>
          <w:color w:val="000000"/>
          <w:lang w:eastAsia="ru-RU"/>
        </w:rPr>
        <w:t xml:space="preserve">енном развитии звуковых линий.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Ребенок не имеет достаточных навыков для исполнения полифонических произведений, не владеет достаточным умением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слышания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нескольких мелодических линий для исполнения сложной полифонической ткани. Поэтому фортепианная педагогика накопила значительное количество методических приемов, способных в ходе работы над полифонией ускорить этот процесс.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Наиболее эффективным приемом, который можно применить в ансамблевой практике – совместное</w:t>
      </w:r>
      <w:r w:rsidRPr="00B93D33">
        <w:rPr>
          <w:rFonts w:ascii="Verdana" w:eastAsia="Times New Roman" w:hAnsi="Verdana" w:cs="Arial"/>
          <w:color w:val="000000"/>
          <w:u w:val="single"/>
          <w:lang w:eastAsia="ru-RU"/>
        </w:rPr>
        <w:t> </w:t>
      </w:r>
      <w:r w:rsidRPr="00B93D33">
        <w:rPr>
          <w:rFonts w:ascii="Verdana" w:eastAsia="Times New Roman" w:hAnsi="Verdana" w:cs="Arial"/>
          <w:color w:val="000000"/>
          <w:lang w:eastAsia="ru-RU"/>
        </w:rPr>
        <w:t>проигрывание на одном или на двух инструментах полифонического произведения по голосам, по парам голосов. Таким образом, ансамблевая игра с первых уроков развивает умение слышать полифонию, дает возможность вслушаться во все ее составные элементы, обл</w:t>
      </w:r>
      <w:r w:rsidR="002D7F20" w:rsidRPr="00B93D33">
        <w:rPr>
          <w:rFonts w:ascii="Verdana" w:eastAsia="Times New Roman" w:hAnsi="Verdana" w:cs="Arial"/>
          <w:color w:val="000000"/>
          <w:lang w:eastAsia="ru-RU"/>
        </w:rPr>
        <w:t>егчает ее воспроизведение</w:t>
      </w:r>
      <w:r w:rsidRPr="00B93D33">
        <w:rPr>
          <w:rFonts w:ascii="Verdana" w:eastAsia="Times New Roman" w:hAnsi="Verdana" w:cs="Arial"/>
          <w:color w:val="000000"/>
          <w:lang w:eastAsia="ru-RU"/>
        </w:rPr>
        <w:t>, помогает ярче оттенить, высветлить отдельн</w:t>
      </w:r>
      <w:r w:rsidR="002D7F20" w:rsidRPr="00B93D33">
        <w:rPr>
          <w:rFonts w:ascii="Verdana" w:eastAsia="Times New Roman" w:hAnsi="Verdana" w:cs="Arial"/>
          <w:color w:val="000000"/>
          <w:lang w:eastAsia="ru-RU"/>
        </w:rPr>
        <w:t>ые элементы звуковой ткани</w:t>
      </w:r>
      <w:r w:rsidRPr="00B93D33">
        <w:rPr>
          <w:rFonts w:ascii="Verdana" w:eastAsia="Times New Roman" w:hAnsi="Verdana" w:cs="Arial"/>
          <w:color w:val="000000"/>
          <w:lang w:eastAsia="ru-RU"/>
        </w:rPr>
        <w:t>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Музыкальный слух в его проявлении по отношению к тембру и динамике называют 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тембро-динамическим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 слухом. Этот слух важен во всех видах музыкальной практики, но особенно велика его роль в музыкальном исполнительстве.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Ансамблевая игра обладает широкими возможностями в разв</w:t>
      </w:r>
      <w:r w:rsidR="002D7F20" w:rsidRPr="00B93D33">
        <w:rPr>
          <w:rFonts w:ascii="Verdana" w:eastAsia="Times New Roman" w:hAnsi="Verdana" w:cs="Arial"/>
          <w:color w:val="000000"/>
          <w:lang w:eastAsia="ru-RU"/>
        </w:rPr>
        <w:t xml:space="preserve">итии </w:t>
      </w:r>
      <w:proofErr w:type="spellStart"/>
      <w:r w:rsidR="002D7F20" w:rsidRPr="00B93D33">
        <w:rPr>
          <w:rFonts w:ascii="Verdana" w:eastAsia="Times New Roman" w:hAnsi="Verdana" w:cs="Arial"/>
          <w:color w:val="000000"/>
          <w:lang w:eastAsia="ru-RU"/>
        </w:rPr>
        <w:t>тембро-динамического</w:t>
      </w:r>
      <w:proofErr w:type="spellEnd"/>
      <w:r w:rsidR="002D7F20" w:rsidRPr="00B93D33">
        <w:rPr>
          <w:rFonts w:ascii="Verdana" w:eastAsia="Times New Roman" w:hAnsi="Verdana" w:cs="Arial"/>
          <w:color w:val="000000"/>
          <w:lang w:eastAsia="ru-RU"/>
        </w:rPr>
        <w:t xml:space="preserve"> слуха. Это происходит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благодаря обогащению фактуры, поскольку в ансамблевом репертуаре значительное место занимают перело</w:t>
      </w:r>
      <w:r w:rsidR="002D7F20" w:rsidRPr="00B93D33">
        <w:rPr>
          <w:rFonts w:ascii="Verdana" w:eastAsia="Times New Roman" w:hAnsi="Verdana" w:cs="Arial"/>
          <w:color w:val="000000"/>
          <w:lang w:eastAsia="ru-RU"/>
        </w:rPr>
        <w:t>жения. Педагог и ученик веду</w:t>
      </w:r>
      <w:r w:rsidRPr="00B93D33">
        <w:rPr>
          <w:rFonts w:ascii="Verdana" w:eastAsia="Times New Roman" w:hAnsi="Verdana" w:cs="Arial"/>
          <w:color w:val="000000"/>
          <w:lang w:eastAsia="ru-RU"/>
        </w:rPr>
        <w:t>т поиск различных тембровых красок, динамических нюансов, штриховых эффектов, пытаясь передать на фортепиано насыщенность</w:t>
      </w:r>
      <w:r w:rsidR="002D7F20" w:rsidRPr="00B93D33">
        <w:rPr>
          <w:rFonts w:ascii="Verdana" w:eastAsia="Times New Roman" w:hAnsi="Verdana" w:cs="Arial"/>
          <w:color w:val="000000"/>
          <w:lang w:eastAsia="ru-RU"/>
        </w:rPr>
        <w:t xml:space="preserve"> полнозвучных </w:t>
      </w:r>
      <w:proofErr w:type="spellStart"/>
      <w:r w:rsidR="002D7F20" w:rsidRPr="00B93D33">
        <w:rPr>
          <w:rFonts w:ascii="Verdana" w:eastAsia="Times New Roman" w:hAnsi="Verdana" w:cs="Arial"/>
          <w:color w:val="000000"/>
          <w:lang w:eastAsia="ru-RU"/>
        </w:rPr>
        <w:t>tutti</w:t>
      </w:r>
      <w:proofErr w:type="spellEnd"/>
      <w:r w:rsidR="002D7F20" w:rsidRPr="00B93D33">
        <w:rPr>
          <w:rFonts w:ascii="Verdana" w:eastAsia="Times New Roman" w:hAnsi="Verdana" w:cs="Arial"/>
          <w:color w:val="000000"/>
          <w:lang w:eastAsia="ru-RU"/>
        </w:rPr>
        <w:t xml:space="preserve">, </w:t>
      </w:r>
      <w:proofErr w:type="spellStart"/>
      <w:r w:rsidR="002D7F20" w:rsidRPr="00B93D33">
        <w:rPr>
          <w:rFonts w:ascii="Verdana" w:eastAsia="Times New Roman" w:hAnsi="Verdana" w:cs="Arial"/>
          <w:color w:val="000000"/>
          <w:lang w:eastAsia="ru-RU"/>
        </w:rPr>
        <w:t>тембральное</w:t>
      </w:r>
      <w:proofErr w:type="spellEnd"/>
      <w:r w:rsidR="002D7F20" w:rsidRPr="00B93D33">
        <w:rPr>
          <w:rFonts w:ascii="Verdana" w:eastAsia="Times New Roman" w:hAnsi="Verdana" w:cs="Arial"/>
          <w:color w:val="000000"/>
          <w:lang w:eastAsia="ru-RU"/>
        </w:rPr>
        <w:t xml:space="preserve">  звучание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отдельных оркестровых групп.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Итак,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ансамблевое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способствует интенсивному развитию всех видов музыкального слуха (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звуковысотного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, гармонического, полифонического,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тембро-динамического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).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lastRenderedPageBreak/>
        <w:t xml:space="preserve">Игра в ансамбле </w:t>
      </w:r>
      <w:r w:rsidR="002D7F20" w:rsidRPr="00B93D33">
        <w:rPr>
          <w:rFonts w:ascii="Verdana" w:eastAsia="Times New Roman" w:hAnsi="Verdana" w:cs="Arial"/>
          <w:color w:val="000000"/>
          <w:lang w:eastAsia="ru-RU"/>
        </w:rPr>
        <w:t>играет важную роль в развитии</w:t>
      </w:r>
      <w:r w:rsidRPr="00B93D33">
        <w:rPr>
          <w:rFonts w:ascii="Verdana" w:eastAsia="Times New Roman" w:hAnsi="Verdana" w:cs="Arial"/>
          <w:color w:val="000000"/>
          <w:lang w:eastAsia="ru-RU"/>
        </w:rPr>
        <w:t> чувства ритма. Ритм – один из центральных элементов музыки. Формирование чувства ритма – важнейшая задача музыкальной педагогики.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B65B2F" w:rsidRPr="00B93D33" w:rsidRDefault="002D7F20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Мы знаем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три главных структурных элемента, образующих чувство ритма: темп, акцент, соотношение длительностей во времени. Все это складывается в музы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кально-ритмическую способность, формирование которой непосредственно связано с ансамблевой  игрой.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Вот некоторые способы ее формирования, которые непосредственно взаимодействуют с ансамблевой игрой.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Уже первые шаги начинающего пианиста, когда он исполняет самые простые ансамбли, сопутствует выработка ряда игровых приемов и навыков, которые относятся к процессам развития чувства ритма, выступает в качестве ее “подпорки”. Важнейший из этих навыков – воспроизведение равномерной последовательности одинаковых длительностей.</w:t>
      </w:r>
    </w:p>
    <w:p w:rsidR="00B65B2F" w:rsidRPr="00B93D33" w:rsidRDefault="00F74FB9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Не секрет, что иногда учащиеся исполняют пьесы со значительными темповыми отклонениями, что может деформировать верное ощущение первоначального движения. Но и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грая вместе с педагогом, ученик находится в определенных метроритмических рамках. Необходимость “держать” свой ритм делает усвоение различных ритмических </w:t>
      </w:r>
      <w:r w:rsidRPr="00B93D33">
        <w:rPr>
          <w:rFonts w:ascii="Verdana" w:eastAsia="Times New Roman" w:hAnsi="Verdana" w:cs="Arial"/>
          <w:color w:val="000000"/>
          <w:lang w:eastAsia="ru-RU"/>
        </w:rPr>
        <w:t>фигур более органичными и более доступными.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Ансамблевая игра не только дает педагогу возможность диктовать правильный темп, но и формирует у ученика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верное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темпоощущение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. Исполнение любой музыки сопровождается “веской” акцентировкой при игре. Игра на фортепиано, проникнутая разнохарактерной и рельефной акцентировкой, оказывает воздействие на “акцентную” сторону музыкально-ритмического комплекса. Чувство метрической пульсации, подчеркивание начальных долей такта в ансамблевом исполнении проявляется особо ярко. Вот некоторые более сложные проблемы музыкально-исполнительского ритма: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–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темпо-ритм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– 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ка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тегория качественная. При ансамблевой игре партнеры должны определить темп, еще не начав совместного исполнения. В ансамбле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темпо-ритм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должен быть коллективным. При всей строгости он должен быть естественным и органичным. Отсутствие ритмической устойчивости часто связано со свойственной </w:t>
      </w:r>
      <w:r w:rsidR="00F74FB9" w:rsidRPr="00B93D33">
        <w:rPr>
          <w:rFonts w:ascii="Verdana" w:eastAsia="Times New Roman" w:hAnsi="Verdana" w:cs="Arial"/>
          <w:color w:val="000000"/>
          <w:lang w:eastAsia="ru-RU"/>
        </w:rPr>
        <w:t xml:space="preserve">ученикам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тенденцией к ускорению. Обычно это происходит при нарастании силы звучности – эмоциональное возбуждение учащает ритмический пульс; в стремительных пассажах, когда не опытному пианисту начинает казаться, что он скользит по наклонной плоскости, а также в сложных для исполнения местах. Технические трудности вызывают желание возможно скорее “проскочить” опасные такты. При объединении в дуэте двух пианистов,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возникшее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accelerando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развивается с неумолимостью цепкой реакции и увлекает партнеров к неизбежной катастрофе. Если же этот недостаток присущ только одному из участников, то второй оказывается как бы корректором.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Таким образом, в условиях совместных занятий возникают некоторые благоприятные возможности для исправления индивидуальных погрешностей исполнения.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– свобода музыкально-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ритмического движения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(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рубато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, агогика). Игру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рубато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нельзя механически перенять, она познается в личном художественном опыте. Самое главное в союзе “преподаватель-ученик”, является непосредственно – эмоциональное воздействие. Многие динамические и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агогические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трудности легче преодолеваются под исполнительским влиянием учителя, который непосредственно вовлекает ученика в ускорение и замедление музыкального движения.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lastRenderedPageBreak/>
        <w:t xml:space="preserve">Паузы. </w:t>
      </w:r>
      <w:r w:rsidR="008F3A82" w:rsidRPr="00B93D33">
        <w:rPr>
          <w:rFonts w:ascii="Verdana" w:eastAsia="Times New Roman" w:hAnsi="Verdana" w:cs="Arial"/>
          <w:color w:val="000000"/>
          <w:lang w:eastAsia="ru-RU"/>
        </w:rPr>
        <w:t>Роль пауз в системе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музыкально-ритмического воспитания </w:t>
      </w:r>
      <w:r w:rsidR="008F3A82" w:rsidRPr="00B93D33">
        <w:rPr>
          <w:rFonts w:ascii="Verdana" w:eastAsia="Times New Roman" w:hAnsi="Verdana" w:cs="Arial"/>
          <w:color w:val="000000"/>
          <w:lang w:eastAsia="ru-RU"/>
        </w:rPr>
        <w:t>значима</w:t>
      </w:r>
      <w:proofErr w:type="gramStart"/>
      <w:r w:rsidR="008F3A82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Pr="00B93D33">
        <w:rPr>
          <w:rFonts w:ascii="Verdana" w:eastAsia="Times New Roman" w:hAnsi="Verdana" w:cs="Arial"/>
          <w:color w:val="000000"/>
          <w:lang w:eastAsia="ru-RU"/>
        </w:rPr>
        <w:t>О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>собо нужно следить, чтобы паузы воспринимались учениками в виде естественного компонента музыкальной структуры, а не как механическая или внезапная остановка.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В ансамблевом исполнении нередко приходится сталкиваться с моментами отсчета длительных пауз. Простой и эффективный способ при этом – поиграть звучащую у партнера музыку.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Рассмотрим </w:t>
      </w:r>
      <w:r w:rsidR="00494E9F" w:rsidRPr="00B93D33">
        <w:rPr>
          <w:rFonts w:ascii="Verdana" w:eastAsia="Times New Roman" w:hAnsi="Verdana" w:cs="Arial"/>
          <w:color w:val="000000"/>
          <w:lang w:eastAsia="ru-RU"/>
        </w:rPr>
        <w:t xml:space="preserve">значение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ансамблевой игры в развитии еще одной важной музыкально-исполнительской способности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–</w:t>
      </w:r>
      <w:r w:rsidR="00494E9F" w:rsidRPr="00B93D33">
        <w:rPr>
          <w:rFonts w:ascii="Verdana" w:eastAsia="Times New Roman" w:hAnsi="Verdana" w:cs="Arial"/>
          <w:color w:val="000000"/>
          <w:lang w:eastAsia="ru-RU"/>
        </w:rPr>
        <w:t>п</w:t>
      </w:r>
      <w:proofErr w:type="gramEnd"/>
      <w:r w:rsidR="00494E9F" w:rsidRPr="00B93D33">
        <w:rPr>
          <w:rFonts w:ascii="Verdana" w:eastAsia="Times New Roman" w:hAnsi="Verdana" w:cs="Arial"/>
          <w:color w:val="000000"/>
          <w:lang w:eastAsia="ru-RU"/>
        </w:rPr>
        <w:t xml:space="preserve">амяти.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 Ансамблевое исполнение имеет свою специфику запоминания произведения наизусть.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 xml:space="preserve">Если в сольном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музицировании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при выучивании очень часто преобладает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вызубривание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, идущее от привычки упражняться механически, мало вникая в смысл заучиваемого, то игра в ансамбле этого не допускает.</w:t>
      </w:r>
      <w:proofErr w:type="gramEnd"/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Память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ансамблиста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формируется более интенсивно. Углубленное понимание музыкального произведения, его образно-поэтической сущности, особенности его структуры, формы образования и т.д. – основное условие успешного, художественного полноценного запоминания музыки. Процессы запоминания выступают в качестве приемов запоминания.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Ансамблевое исполнение</w:t>
      </w:r>
      <w:r w:rsidR="00FA2D11"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Pr="00B93D33">
        <w:rPr>
          <w:rFonts w:ascii="Verdana" w:eastAsia="Times New Roman" w:hAnsi="Verdana" w:cs="Arial"/>
          <w:color w:val="000000"/>
          <w:lang w:eastAsia="ru-RU"/>
        </w:rPr>
        <w:t>наизусть будет способствовать не механическому запоминанию, а откроет пути для развития аналитической, логической, рациональной памяти (с опорой на фактический анализ). Прежде чем перейти к заучиванию ансамбля наизусть, партнеры должны понять музыкальную форму в целом, осознать ее как некое структурное единство, затем переходить к дифференцированному усвоению составляющих ее частей, к работе над фразировкой, динамическим планам и т.д.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Ансамблевая игра способствует так же развитию двигательно</w:t>
      </w:r>
      <w:r w:rsidRPr="00B93D33">
        <w:rPr>
          <w:rFonts w:ascii="Verdana" w:eastAsia="Times New Roman" w:hAnsi="Verdana" w:cs="Arial"/>
          <w:color w:val="000000"/>
          <w:u w:val="single"/>
          <w:lang w:eastAsia="ru-RU"/>
        </w:rPr>
        <w:t>-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моторных способностей учащегося-пианиста. Благодаря привлекательности ансамблевой игры, на начальном этапе более легко и относительно безболезненно происходит организация игрового аппарата. Учащиеся естественным путем осваивают основные приемы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звукоизвлечения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, знакомятся с разными типами фактуры.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На первый взгляд двигательные навыки при игре в ансамбле развиваются достаточно традиционно: тоже постепенное обхватывание звукоряда, введение все новых и новых ритмов и т.д. </w:t>
      </w:r>
      <w:r w:rsidR="00C87F95" w:rsidRPr="00B93D33">
        <w:rPr>
          <w:rFonts w:ascii="Verdana" w:eastAsia="Times New Roman" w:hAnsi="Verdana" w:cs="Arial"/>
          <w:color w:val="000000"/>
          <w:lang w:eastAsia="ru-RU"/>
        </w:rPr>
        <w:t>Но п</w:t>
      </w:r>
      <w:r w:rsidRPr="00B93D33">
        <w:rPr>
          <w:rFonts w:ascii="Verdana" w:eastAsia="Times New Roman" w:hAnsi="Verdana" w:cs="Arial"/>
          <w:color w:val="000000"/>
          <w:lang w:eastAsia="ru-RU"/>
        </w:rPr>
        <w:t>рактика показала, что развитие протекает значительно интенсивнее, и закрепляются полученные навыки прочнее, т.к. получают мощную поддержку со стороны слуха учащегося.</w:t>
      </w:r>
    </w:p>
    <w:p w:rsidR="00B65B2F" w:rsidRPr="00B93D33" w:rsidRDefault="00C87F95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Играя в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ансамбле</w:t>
      </w:r>
      <w:proofErr w:type="gram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ученик обогащает свой пианистический опыт, овладевая различными типами фактур (особенно это касается исполнении партий сопровождения).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Ансамблевое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способно сыграть активную роль в процессах становления и развития музыкального сознания, мышления, интеллекта.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Работа детских музыкальных школ ставит себе целью общее и эстетическое развитие учащихся, воспитание любви к музыке, подготовку к активной музыкальной деятельности в самых её различных формах. Обучаясь игре на фортепиано, учащиеся ДМШ наряду с целым комплексом сольных пианистических навыков овладевают приёмами и способами работы над разными видами совместного исполнительства: фортепианные дуэты, аккомпанементы, концерты.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Совместное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играет важную роль в развитии творческих способностей детей.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П</w:t>
      </w:r>
      <w:r w:rsidR="00456076" w:rsidRPr="00B93D33">
        <w:rPr>
          <w:rFonts w:ascii="Verdana" w:eastAsia="Times New Roman" w:hAnsi="Verdana" w:cs="Arial"/>
          <w:color w:val="000000"/>
          <w:lang w:eastAsia="ru-RU"/>
        </w:rPr>
        <w:t>ри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обретённые за годы учёбы навыки и умения игры в различного рода ансамблях совершенствуют слуховые, </w:t>
      </w:r>
      <w:r w:rsidRPr="00B93D33">
        <w:rPr>
          <w:rFonts w:ascii="Verdana" w:eastAsia="Times New Roman" w:hAnsi="Verdana" w:cs="Arial"/>
          <w:color w:val="000000"/>
          <w:lang w:eastAsia="ru-RU"/>
        </w:rPr>
        <w:lastRenderedPageBreak/>
        <w:t>ритмические, образные представления учащихся; формируют их музыкально – эстетический вкус на высокохудожественных произведениях; воспитывают чувство партнёра; обогащают кругозор; учат воспринимать музыку осознанно.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Игра в ансамбле вызывает живой интерес у учащихся, активизирует их внимание, организует исполнительскую волю, повышает чувство ответственности за ансамбль.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Навыки ансамблевой игры ребёнок приобретает уже на </w:t>
      </w:r>
      <w:r w:rsidR="003614C2" w:rsidRPr="00B93D33">
        <w:rPr>
          <w:rFonts w:ascii="Verdana" w:eastAsia="Times New Roman" w:hAnsi="Verdana" w:cs="Arial"/>
          <w:color w:val="000000"/>
          <w:lang w:eastAsia="ru-RU"/>
        </w:rPr>
        <w:t>первых уроках. Ученику предлагаются упражнения, состоящи</w:t>
      </w:r>
      <w:r w:rsidRPr="00B93D33">
        <w:rPr>
          <w:rFonts w:ascii="Verdana" w:eastAsia="Times New Roman" w:hAnsi="Verdana" w:cs="Arial"/>
          <w:color w:val="000000"/>
          <w:lang w:eastAsia="ru-RU"/>
        </w:rPr>
        <w:t>е из одного или нескольких ритмически оформленных звуков. Педагог в это время исполняет основной музыкальный материал.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Ещё в самом начальном периоде обучения, когда ученик по слуху играет простейшие мелодии, можно показать другому ученику линию баса. Дети с удовольствием и большой пользой могут исполнять знакомые песенки в таком звучании.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В течение некоторого времени, когда ребёнок учится исполнять простейшие мелодии, педагог </w:t>
      </w:r>
      <w:r w:rsidR="003614C2" w:rsidRPr="00B93D33">
        <w:rPr>
          <w:rFonts w:ascii="Verdana" w:eastAsia="Times New Roman" w:hAnsi="Verdana" w:cs="Arial"/>
          <w:color w:val="000000"/>
          <w:lang w:eastAsia="ru-RU"/>
        </w:rPr>
        <w:t xml:space="preserve">также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придумывает и подыгрывает ему несложные аккомпанементы. Тем самым слух ученика подготавливается к звучанию пьес, в которых одновременно двумя руками играются мелодия и аккомпанемент. Здесь важен и воспитательный момент: дети участвуют в творческом процессе вместе с учителем. Это способствует их большему взаимопониманию. Современные пособия для начинающих учащихся – пианистов включают разнообразный материал для игры в четыре руки. В педагогической практике широко используются такие сборники: В. Игнатьев, Л. Игнатьева «Я музыкантом стать хочу»; М. Соколов «Маленький пианист»; И. Лещинская, В.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Пороцкий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«Малыш за роялем»; Л.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Баренбойм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, Н.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Перунова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«Путь к музыке»; А. Артоболевская «Первая встреча с музыкой».</w:t>
      </w:r>
    </w:p>
    <w:p w:rsidR="00B65B2F" w:rsidRPr="00B93D33" w:rsidRDefault="003614C2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Занимаясь фортепианным ансамблем н</w:t>
      </w:r>
      <w:r w:rsidR="00C83451" w:rsidRPr="00B93D33">
        <w:rPr>
          <w:rFonts w:ascii="Verdana" w:eastAsia="Times New Roman" w:hAnsi="Verdana" w:cs="Arial"/>
          <w:color w:val="000000"/>
          <w:lang w:eastAsia="ru-RU"/>
        </w:rPr>
        <w:t>а протяжении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всех лет </w:t>
      </w:r>
      <w:proofErr w:type="gram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обучения</w:t>
      </w:r>
      <w:proofErr w:type="gram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учащиеся изучают искусство совместной игры,. Этот жанр имеет свою многолетнюю историю. Фортепианный дуэт </w:t>
      </w:r>
      <w:r w:rsidR="00C83451" w:rsidRPr="00B93D33">
        <w:rPr>
          <w:rFonts w:ascii="Verdana" w:eastAsia="Times New Roman" w:hAnsi="Verdana" w:cs="Arial"/>
          <w:color w:val="000000"/>
          <w:lang w:eastAsia="ru-RU"/>
        </w:rPr>
        <w:t xml:space="preserve">как жанр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начал интенсивно развиваться во второй половине 18 века с появлением молоточкового фортеп</w:t>
      </w:r>
      <w:r w:rsidR="00C83451" w:rsidRPr="00B93D33">
        <w:rPr>
          <w:rFonts w:ascii="Verdana" w:eastAsia="Times New Roman" w:hAnsi="Verdana" w:cs="Arial"/>
          <w:color w:val="000000"/>
          <w:lang w:eastAsia="ru-RU"/>
        </w:rPr>
        <w:t>иано и его новыми возможностями.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Этот инструмент таил в себе особые возможности при игре двух пианистов. Значительно возрастала полнота и сила его звучания, открывались неведомые регистровые краски – а новый гомофонный стиль музыки в этом очень нуждался. К началу 19 века фортепианный ансамбль утвердился как полноправная самостоятельная форма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>. Возникла богатая и разнообразная литература. Для фортепиано в четыре руки писали почти все композиторы 19 и 20 столетия.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Существует два вида фортепианного дуэта – на одном или на двух роялях. Фортепианный дуэт на двух роялях получил наибольшее распространение в профессиональной концертной практике. В нём преимущества ансамбля сочетаются с полной свободой партнёров, каждый из которых имеет в своём распоряжении свой инструмент. Богатейшие возможности фортепиано, благодаря наличию двух исполнителей, двух инструментов ещё более расширяются. Игра в четыре руки на одном фортепиано практикуется главным образом в сфере домашнего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, музыкального самообразования и учебных занятий. Есть ещё одна форма фортепианного ансамбля –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восьмиручная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игра на двух фортепиано. Такое «квартетное» исполнение приносит несомненную пользу в детских музыкальных школах. Объединение в ансамбле четырёх участников способствует развитию чувства коллективной ответственности ещё в большей степени, чем игра в дуэте.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Репертуар для фортепианных ансамблей </w:t>
      </w:r>
      <w:r w:rsidR="00C83451" w:rsidRPr="00B93D33">
        <w:rPr>
          <w:rFonts w:ascii="Verdana" w:eastAsia="Times New Roman" w:hAnsi="Verdana" w:cs="Arial"/>
          <w:color w:val="000000"/>
          <w:lang w:eastAsia="ru-RU"/>
        </w:rPr>
        <w:t xml:space="preserve">разнообразен. Его </w:t>
      </w:r>
      <w:r w:rsidRPr="00B93D33">
        <w:rPr>
          <w:rFonts w:ascii="Verdana" w:eastAsia="Times New Roman" w:hAnsi="Verdana" w:cs="Arial"/>
          <w:color w:val="000000"/>
          <w:lang w:eastAsia="ru-RU"/>
        </w:rPr>
        <w:t>можно подразделить на специально созданные оригинальные сочинения и переложения, ставящие своей целью популяризацию симфонической музыки. В учебном процессе все виды фортепианного ансамбля и оба раздела их реп</w:t>
      </w:r>
      <w:r w:rsidR="00C83451" w:rsidRPr="00B93D33">
        <w:rPr>
          <w:rFonts w:ascii="Verdana" w:eastAsia="Times New Roman" w:hAnsi="Verdana" w:cs="Arial"/>
          <w:color w:val="000000"/>
          <w:lang w:eastAsia="ru-RU"/>
        </w:rPr>
        <w:t>е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ртуара (концертные пьесы и </w:t>
      </w:r>
      <w:r w:rsidRPr="00B93D33">
        <w:rPr>
          <w:rFonts w:ascii="Verdana" w:eastAsia="Times New Roman" w:hAnsi="Verdana" w:cs="Arial"/>
          <w:color w:val="000000"/>
          <w:lang w:eastAsia="ru-RU"/>
        </w:rPr>
        <w:lastRenderedPageBreak/>
        <w:t>клавирные переложения) могут быть использованы с равным успехом. Оркестровые переложения – отличный материал для чтения с листа, занятий для развития навыков быстрой ориентации в нотном тесте, для исполнения в эскизе. Оригинальные дуэтные пьесы и концертные транскрипции предназначаются для публичных выступлений и поэтому требуют тщательной и завершённой шлифовки исполнения. Изучение этих произведений помогает понять разнообразные требования ансамбля, творчески обогащает исполнителей и совершенствует их пианистическое мастерство.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Ансамблевая техника выдвигает перед исполнителями особые требования. Главная трудность – это умение слушать не только то, что играешь сам, а одновременно общее звучание обеих партий, сливающихся в органически единое целое. Сольное исполнение приучает пианиста к слушанию себя, его внимание собрано в определённом фокусе, изменить который не так легко. Основная задача каждого из исполнителей выявить, осмыслить и создать в своём представлении ясный звуковой образ </w:t>
      </w:r>
      <w:r w:rsidR="00C83451" w:rsidRPr="00B93D33">
        <w:rPr>
          <w:rFonts w:ascii="Verdana" w:eastAsia="Times New Roman" w:hAnsi="Verdana" w:cs="Arial"/>
          <w:color w:val="000000"/>
          <w:lang w:eastAsia="ru-RU"/>
        </w:rPr>
        <w:t xml:space="preserve">исполнения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произведения. При исполнении ансамблевого сочинения, так же как и сольной пьесы, необходимо вдумчивое, детальное изучение авторского текста с точки зрения мелодии, ритма, гармонии, формы, принципов развития. Необходимо определить смысловую роль каждой партии, регистровые соотношения. И на любом этапе работы внимание каждого партнёра должно быть обращено на выработку умения слышать весь звуковой комплекс, находить верные звуковые соотношения.</w:t>
      </w:r>
    </w:p>
    <w:p w:rsidR="00C83451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В работе над исполненным произведением учащимся впервые пришлось решать вопросы педализации при четырёхручной игре. Педализирует исполнитель партии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Secondo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, так как она служит фундаментом (бас, гармония) мелодии, проходящей в верхних регистрах. При этом необходимо очень внимательно следить за тем, что происходит в соседней партии, слушать своего партнёра и учитывать его исполнительские интересы. Это требует особой приспособленности, приобретения нужного навыка. </w:t>
      </w:r>
    </w:p>
    <w:p w:rsidR="00B65B2F" w:rsidRPr="00B93D33" w:rsidRDefault="00B70F5E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Н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еобходимо</w:t>
      </w:r>
      <w:r w:rsidRPr="00B93D33">
        <w:rPr>
          <w:rFonts w:ascii="Verdana" w:eastAsia="Times New Roman" w:hAnsi="Verdana" w:cs="Arial"/>
          <w:color w:val="000000"/>
          <w:lang w:eastAsia="ru-RU"/>
        </w:rPr>
        <w:t>сть  решения этих же вопросов и задач стоит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при исполнении аккомпанементов. Здесь 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возникает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особая трудность – новый тембр солирующего инструмента или певческого голоса. На начальном этапе развития новой </w:t>
      </w:r>
      <w:proofErr w:type="spellStart"/>
      <w:r w:rsidR="00B65B2F" w:rsidRPr="00B93D33">
        <w:rPr>
          <w:rFonts w:ascii="Verdana" w:eastAsia="Times New Roman" w:hAnsi="Verdana" w:cs="Arial"/>
          <w:color w:val="000000"/>
          <w:lang w:eastAsia="ru-RU"/>
        </w:rPr>
        <w:t>аккомпаниаторской</w:t>
      </w:r>
      <w:proofErr w:type="spellEnd"/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деятельности ученика большое значение имеет выбор репертуара. Начинать работу над аккомпанементом к вокальным произведениям желательно с романсов русских композиторов. Их художественная ценность проверена временем, вызывает интерес, приобщает учащихся к пониманию возвышенной поэзии 19 века. Как правило, в этих романсах несложные аккомпанементы, что тоже важно и существенно.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При исполнении вокального аккомпанемента важно </w:t>
      </w:r>
      <w:r w:rsidR="00B70F5E" w:rsidRPr="00B93D33">
        <w:rPr>
          <w:rFonts w:ascii="Verdana" w:eastAsia="Times New Roman" w:hAnsi="Verdana" w:cs="Arial"/>
          <w:color w:val="000000"/>
          <w:lang w:eastAsia="ru-RU"/>
        </w:rPr>
        <w:t>научить ученика</w:t>
      </w:r>
      <w:r w:rsidRPr="00B93D33">
        <w:rPr>
          <w:rFonts w:ascii="Verdana" w:eastAsia="Times New Roman" w:hAnsi="Verdana" w:cs="Arial"/>
          <w:color w:val="000000"/>
          <w:lang w:eastAsia="ru-RU"/>
        </w:rPr>
        <w:t xml:space="preserve"> чутко реагировать на все нюансы и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агогические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отклонения в сольной партии. Необходимо </w:t>
      </w:r>
      <w:r w:rsidR="00B70F5E" w:rsidRPr="00B93D33">
        <w:rPr>
          <w:rFonts w:ascii="Verdana" w:eastAsia="Times New Roman" w:hAnsi="Verdana" w:cs="Arial"/>
          <w:color w:val="000000"/>
          <w:lang w:eastAsia="ru-RU"/>
        </w:rPr>
        <w:t>за</w:t>
      </w:r>
      <w:r w:rsidRPr="00B93D33">
        <w:rPr>
          <w:rFonts w:ascii="Verdana" w:eastAsia="Times New Roman" w:hAnsi="Verdana" w:cs="Arial"/>
          <w:color w:val="000000"/>
          <w:lang w:eastAsia="ru-RU"/>
        </w:rPr>
        <w:t>учить вокальную партию. В идеале – самому петь и аккомпанировать. Надо давать певцу дышать, понимать все цезуры, осмыслить кульминации, протяжённость фермат, развитие фразировки.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Знакомство с инструментальным аккомпанементом, звучанием различных инструментов и литературой для них способствует формированию и развитию музыкального интеллекта учащихся, определяет их музыкальную культуру, вкус, кругозор. Уже в начальных классах, работая с учеником над фразой, звуком, штрихом, мы не можем обойтись без сравнений с другими инструментами, оркестром.</w:t>
      </w:r>
    </w:p>
    <w:p w:rsidR="00B65B2F" w:rsidRPr="00B93D33" w:rsidRDefault="003B5233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Поэтому с</w:t>
      </w:r>
      <w:r w:rsidR="00172415" w:rsidRPr="00B93D33">
        <w:rPr>
          <w:rFonts w:ascii="Verdana" w:eastAsia="Times New Roman" w:hAnsi="Verdana" w:cs="Arial"/>
          <w:color w:val="000000"/>
          <w:lang w:eastAsia="ru-RU"/>
        </w:rPr>
        <w:t xml:space="preserve">ледует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>знакомить детей с несколькими инструментами и их звучанием</w:t>
      </w:r>
      <w:r w:rsidR="00172415" w:rsidRPr="00B93D33">
        <w:rPr>
          <w:rFonts w:ascii="Verdana" w:eastAsia="Times New Roman" w:hAnsi="Verdana" w:cs="Arial"/>
          <w:color w:val="000000"/>
          <w:lang w:eastAsia="ru-RU"/>
        </w:rPr>
        <w:t>.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t xml:space="preserve"> Предложить, не глядя, отгадать, когда звучит скрипка, когда – флейта и т. д. Показать </w:t>
      </w:r>
      <w:r w:rsidR="00B65B2F" w:rsidRPr="00B93D33">
        <w:rPr>
          <w:rFonts w:ascii="Verdana" w:eastAsia="Times New Roman" w:hAnsi="Verdana" w:cs="Arial"/>
          <w:color w:val="000000"/>
          <w:lang w:eastAsia="ru-RU"/>
        </w:rPr>
        <w:lastRenderedPageBreak/>
        <w:t>и помочь им осознать роли солиста и аккомпаниатора, проводя параллель с фортепианной пьесой (мелодия и сопровождение).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Предложить каждому ученику заранее выучить на фортепиано основную партию маленькой пьесы для одного из инструментов и исполнить её под аккомпанемент педагога, подражая скрипке, флейте, трубе и т. д.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Выучить аккомпанементы этих пьес и каждому свою пьесу исполнить с инструменталистом. Очень важно сразу же подсказать ученику необходимость разного характера исполнения своей партии при аккомпанементе различным инструментам. Среди инструментальной литературы есть много небольших пьес, сопровождение которых вполне по силам ученику второго – третьего классов.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Особое место в воспитании музыканта занимает такой вид совместного исполнительства как концерт. При изучении концерта возникают традиционные задачи исполнения крупной формы: в первую очередь понимание драматургии контрастов и их диалектического единства. Но задачи усложняются тем, что это произведение ансамблевое. </w:t>
      </w:r>
      <w:proofErr w:type="gramStart"/>
      <w:r w:rsidRPr="00B93D33">
        <w:rPr>
          <w:rFonts w:ascii="Verdana" w:eastAsia="Times New Roman" w:hAnsi="Verdana" w:cs="Arial"/>
          <w:color w:val="000000"/>
          <w:lang w:eastAsia="ru-RU"/>
        </w:rPr>
        <w:t>При работе над концертом фортепианная партия рассматривается не изолированно от оркестровой, а как часть единого целого.</w:t>
      </w:r>
      <w:proofErr w:type="gram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Необходимо гибко сочетать функции солиста и аккомпаниатора. И хотя оркестровая партия звучит в переложении для второго фортепиано, надо помнить, что в концертном жанре фортепиано выступает в ансамбле с таким ярким и мощным партнёром, как симфонический оркестр. Ученик должен стремиться представить реальное тембровое звучание оркестра. Пианист один вступает в соревнование и часто господствует над большим количеством разнообразных инструментов. Это обстоятельство требует от солиста особой манеры игры, большего размаха и виртуозности. Даже звучание лирических моментов на </w:t>
      </w:r>
      <w:proofErr w:type="spellStart"/>
      <w:r w:rsidRPr="00B93D33">
        <w:rPr>
          <w:rFonts w:ascii="Verdana" w:eastAsia="Times New Roman" w:hAnsi="Verdana" w:cs="Arial"/>
          <w:color w:val="000000"/>
          <w:lang w:eastAsia="ru-RU"/>
        </w:rPr>
        <w:t>piano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 xml:space="preserve"> приобретает в концерте особую выпуклость и значимость.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В учебно-воспитательном процессе концерт играет важную роль, пробуждая исполнительскую смелость и волю, вовлекая учащегося в активное единоборство с оркестром, воспитывая исполнительскую выдержку, ритмическую устойчивость, тембровый слух, полифоническое мышление, игры «крупным планом», развивает музыкальную память и творческое воображение.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 xml:space="preserve">Ансамблевое исполнительство в аккомпанементах, фортепианных ансамблях, становится одной </w:t>
      </w:r>
      <w:r w:rsidR="00FA2D11" w:rsidRPr="00B93D33">
        <w:rPr>
          <w:rFonts w:ascii="Verdana" w:eastAsia="Times New Roman" w:hAnsi="Verdana" w:cs="Arial"/>
          <w:color w:val="000000"/>
          <w:lang w:eastAsia="ru-RU"/>
        </w:rPr>
        <w:t xml:space="preserve">из важнейших форм </w:t>
      </w:r>
      <w:proofErr w:type="spellStart"/>
      <w:r w:rsidR="00FA2D11" w:rsidRPr="00B93D33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Pr="00B93D33">
        <w:rPr>
          <w:rFonts w:ascii="Verdana" w:eastAsia="Times New Roman" w:hAnsi="Verdana" w:cs="Arial"/>
          <w:color w:val="000000"/>
          <w:lang w:eastAsia="ru-RU"/>
        </w:rPr>
        <w:t>. Наряду с академическим репертуарным комплексом ансамблевая литература внесена в раздел «Полифонические произведения» и «Крупная форма», что несколько облегчает прохождение и освоение детьми этих сложных видов работы. На определённом этапе музыкальных занятий ученика и при определённых условиях развития учащегося, именно ансамблевая игра может стать основой его концертных выступлений, дополнить и украсить его выступления в ходе различных мероприятий.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Ценным в работе над фортепианным ансамблем, аккомпанементом, концертом является то, что учащиеся получают удовлетворение от совместно выполненной художественной работы, чувствуют радость общего порыва, объединённых усилий, взаимной поддержки, начинают понимать своеобразие совместного исполнительства.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B93D33">
        <w:rPr>
          <w:rFonts w:ascii="Verdana" w:eastAsia="Times New Roman" w:hAnsi="Verdana" w:cs="Arial"/>
          <w:color w:val="000000"/>
          <w:lang w:eastAsia="ru-RU"/>
        </w:rPr>
        <w:t>Ансамблевая игра является неотъемлемой частью учебного процесса в детской музыкальной школе, делает его более интересным и увлекательным, помогая учащимся приобрести важные, разнообразные и полезные умения и навыки.</w:t>
      </w:r>
    </w:p>
    <w:p w:rsidR="00B65B2F" w:rsidRPr="00B93D33" w:rsidRDefault="00B65B2F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F05F8E" w:rsidRDefault="003F1E81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lastRenderedPageBreak/>
        <w:t xml:space="preserve">                             </w:t>
      </w:r>
    </w:p>
    <w:p w:rsidR="00F05F8E" w:rsidRDefault="00F05F8E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32"/>
          <w:szCs w:val="32"/>
          <w:lang w:eastAsia="ru-RU"/>
        </w:rPr>
      </w:pPr>
    </w:p>
    <w:p w:rsidR="003F1E81" w:rsidRPr="003F1E81" w:rsidRDefault="00F05F8E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                             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 </w:t>
      </w:r>
      <w:proofErr w:type="gramStart"/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Р</w:t>
      </w:r>
      <w:proofErr w:type="gramEnd"/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Е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Ц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Е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Н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З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И</w:t>
      </w:r>
      <w:r w:rsid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="003F1E81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Я</w:t>
      </w:r>
      <w:r w:rsidR="002629B5" w:rsidRPr="003F1E8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</w:p>
    <w:p w:rsidR="001227C1" w:rsidRDefault="002629B5" w:rsidP="003F1E81">
      <w:pPr>
        <w:spacing w:after="0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="003F1E81">
        <w:rPr>
          <w:rFonts w:ascii="Verdana" w:eastAsia="Times New Roman" w:hAnsi="Verdana" w:cs="Arial"/>
          <w:color w:val="000000"/>
          <w:lang w:eastAsia="ru-RU"/>
        </w:rPr>
        <w:t xml:space="preserve">        </w:t>
      </w:r>
      <w:r>
        <w:rPr>
          <w:rFonts w:ascii="Verdana" w:eastAsia="Times New Roman" w:hAnsi="Verdana" w:cs="Arial"/>
          <w:color w:val="000000"/>
          <w:lang w:eastAsia="ru-RU"/>
        </w:rPr>
        <w:t xml:space="preserve">на </w:t>
      </w:r>
      <w:r w:rsidR="001227C1">
        <w:rPr>
          <w:rFonts w:ascii="Verdana" w:eastAsia="Times New Roman" w:hAnsi="Verdana" w:cs="Arial"/>
          <w:color w:val="000000"/>
          <w:lang w:eastAsia="ru-RU"/>
        </w:rPr>
        <w:t>методическую работу</w:t>
      </w:r>
      <w:r>
        <w:rPr>
          <w:rFonts w:ascii="Verdana" w:eastAsia="Times New Roman" w:hAnsi="Verdana" w:cs="Arial"/>
          <w:color w:val="000000"/>
          <w:lang w:eastAsia="ru-RU"/>
        </w:rPr>
        <w:t xml:space="preserve"> «</w:t>
      </w:r>
      <w:proofErr w:type="gramStart"/>
      <w:r>
        <w:rPr>
          <w:rFonts w:ascii="Verdana" w:eastAsia="Times New Roman" w:hAnsi="Verdana" w:cs="Arial"/>
          <w:color w:val="000000"/>
          <w:lang w:eastAsia="ru-RU"/>
        </w:rPr>
        <w:t>Ансамблевое</w:t>
      </w:r>
      <w:proofErr w:type="gramEnd"/>
      <w:r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lang w:eastAsia="ru-RU"/>
        </w:rPr>
        <w:t>музицирование</w:t>
      </w:r>
      <w:proofErr w:type="spellEnd"/>
      <w:r>
        <w:rPr>
          <w:rFonts w:ascii="Verdana" w:eastAsia="Times New Roman" w:hAnsi="Verdana" w:cs="Arial"/>
          <w:color w:val="000000"/>
          <w:lang w:eastAsia="ru-RU"/>
        </w:rPr>
        <w:t xml:space="preserve"> в музыкальном </w:t>
      </w:r>
    </w:p>
    <w:p w:rsidR="003F1E81" w:rsidRDefault="001227C1" w:rsidP="003F1E81">
      <w:pPr>
        <w:spacing w:after="0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         </w:t>
      </w:r>
      <w:proofErr w:type="gramStart"/>
      <w:r w:rsidR="003F1E81">
        <w:rPr>
          <w:rFonts w:ascii="Verdana" w:eastAsia="Times New Roman" w:hAnsi="Verdana" w:cs="Arial"/>
          <w:color w:val="000000"/>
          <w:lang w:eastAsia="ru-RU"/>
        </w:rPr>
        <w:t>развитии</w:t>
      </w:r>
      <w:proofErr w:type="gramEnd"/>
      <w:r w:rsidRPr="001227C1">
        <w:rPr>
          <w:rFonts w:ascii="Verdana" w:eastAsia="Times New Roman" w:hAnsi="Verdana" w:cs="Arial"/>
          <w:color w:val="000000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lang w:eastAsia="ru-RU"/>
        </w:rPr>
        <w:t>учащихся ДМШ и ДШИ» преподавателей Раменской ДМШ №1</w:t>
      </w:r>
    </w:p>
    <w:p w:rsidR="002629B5" w:rsidRDefault="003F1E81" w:rsidP="003F1E81">
      <w:pPr>
        <w:spacing w:after="0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                            </w:t>
      </w:r>
      <w:proofErr w:type="spellStart"/>
      <w:r>
        <w:rPr>
          <w:rFonts w:ascii="Verdana" w:eastAsia="Times New Roman" w:hAnsi="Verdana" w:cs="Arial"/>
          <w:color w:val="000000"/>
          <w:lang w:eastAsia="ru-RU"/>
        </w:rPr>
        <w:t>Галко</w:t>
      </w:r>
      <w:proofErr w:type="spellEnd"/>
      <w:r>
        <w:rPr>
          <w:rFonts w:ascii="Verdana" w:eastAsia="Times New Roman" w:hAnsi="Verdana" w:cs="Arial"/>
          <w:color w:val="000000"/>
          <w:lang w:eastAsia="ru-RU"/>
        </w:rPr>
        <w:t xml:space="preserve"> О.В. и Кузнецовой А.В. (</w:t>
      </w:r>
      <w:r w:rsidR="002629B5">
        <w:rPr>
          <w:rFonts w:ascii="Verdana" w:eastAsia="Times New Roman" w:hAnsi="Verdana" w:cs="Arial"/>
          <w:color w:val="000000"/>
          <w:lang w:eastAsia="ru-RU"/>
        </w:rPr>
        <w:t>2012 г.)</w:t>
      </w:r>
    </w:p>
    <w:p w:rsidR="003F1E81" w:rsidRDefault="003F1E81" w:rsidP="003F1E81">
      <w:pPr>
        <w:spacing w:after="0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787164" w:rsidRDefault="003F1E81" w:rsidP="003F1E81">
      <w:pPr>
        <w:spacing w:after="0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     </w:t>
      </w:r>
      <w:r w:rsidR="001227C1">
        <w:rPr>
          <w:rFonts w:ascii="Verdana" w:eastAsia="Times New Roman" w:hAnsi="Verdana" w:cs="Arial"/>
          <w:color w:val="000000"/>
          <w:lang w:eastAsia="ru-RU"/>
        </w:rPr>
        <w:t>Методическая работа</w:t>
      </w:r>
      <w:r w:rsidR="00787164">
        <w:rPr>
          <w:rFonts w:ascii="Verdana" w:eastAsia="Times New Roman" w:hAnsi="Verdana" w:cs="Arial"/>
          <w:color w:val="000000"/>
          <w:lang w:eastAsia="ru-RU"/>
        </w:rPr>
        <w:t>,</w:t>
      </w:r>
      <w:r w:rsidR="001227C1">
        <w:rPr>
          <w:rFonts w:ascii="Verdana" w:eastAsia="Times New Roman" w:hAnsi="Verdana" w:cs="Arial"/>
          <w:color w:val="000000"/>
          <w:lang w:eastAsia="ru-RU"/>
        </w:rPr>
        <w:t xml:space="preserve"> написанная</w:t>
      </w:r>
      <w:r w:rsidR="002629B5">
        <w:rPr>
          <w:rFonts w:ascii="Verdana" w:eastAsia="Times New Roman" w:hAnsi="Verdana" w:cs="Arial"/>
          <w:color w:val="000000"/>
          <w:lang w:eastAsia="ru-RU"/>
        </w:rPr>
        <w:t xml:space="preserve"> преподавателями Раменской</w:t>
      </w:r>
      <w:r w:rsidR="00787164">
        <w:rPr>
          <w:rFonts w:ascii="Verdana" w:eastAsia="Times New Roman" w:hAnsi="Verdana" w:cs="Arial"/>
          <w:color w:val="000000"/>
          <w:lang w:eastAsia="ru-RU"/>
        </w:rPr>
        <w:t xml:space="preserve"> ДМШ №1 </w:t>
      </w:r>
      <w:proofErr w:type="spellStart"/>
      <w:r w:rsidR="00787164">
        <w:rPr>
          <w:rFonts w:ascii="Verdana" w:eastAsia="Times New Roman" w:hAnsi="Verdana" w:cs="Arial"/>
          <w:color w:val="000000"/>
          <w:lang w:eastAsia="ru-RU"/>
        </w:rPr>
        <w:t>Галко</w:t>
      </w:r>
      <w:proofErr w:type="spellEnd"/>
      <w:r w:rsidR="00787164">
        <w:rPr>
          <w:rFonts w:ascii="Verdana" w:eastAsia="Times New Roman" w:hAnsi="Verdana" w:cs="Arial"/>
          <w:color w:val="000000"/>
          <w:lang w:eastAsia="ru-RU"/>
        </w:rPr>
        <w:t xml:space="preserve"> О.В. и Кузнецовой А.В. –</w:t>
      </w:r>
      <w:r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="00787164">
        <w:rPr>
          <w:rFonts w:ascii="Verdana" w:eastAsia="Times New Roman" w:hAnsi="Verdana" w:cs="Arial"/>
          <w:color w:val="000000"/>
          <w:lang w:eastAsia="ru-RU"/>
        </w:rPr>
        <w:t xml:space="preserve">это </w:t>
      </w:r>
      <w:r w:rsidR="00A638FE">
        <w:rPr>
          <w:rFonts w:ascii="Verdana" w:eastAsia="Times New Roman" w:hAnsi="Verdana" w:cs="Arial"/>
          <w:color w:val="000000"/>
          <w:lang w:eastAsia="ru-RU"/>
        </w:rPr>
        <w:t>серьёзное</w:t>
      </w:r>
      <w:r w:rsidR="00787164">
        <w:rPr>
          <w:rFonts w:ascii="Verdana" w:eastAsia="Times New Roman" w:hAnsi="Verdana" w:cs="Arial"/>
          <w:color w:val="000000"/>
          <w:lang w:eastAsia="ru-RU"/>
        </w:rPr>
        <w:t xml:space="preserve"> </w:t>
      </w:r>
      <w:r w:rsidR="00A638FE">
        <w:rPr>
          <w:rFonts w:ascii="Verdana" w:eastAsia="Times New Roman" w:hAnsi="Verdana" w:cs="Arial"/>
          <w:color w:val="000000"/>
          <w:lang w:eastAsia="ru-RU"/>
        </w:rPr>
        <w:t xml:space="preserve">исследование </w:t>
      </w:r>
      <w:r w:rsidR="00422B9E">
        <w:rPr>
          <w:rFonts w:ascii="Verdana" w:eastAsia="Times New Roman" w:hAnsi="Verdana" w:cs="Arial"/>
          <w:color w:val="000000"/>
          <w:lang w:eastAsia="ru-RU"/>
        </w:rPr>
        <w:t xml:space="preserve"> педагогов-</w:t>
      </w:r>
      <w:r w:rsidR="00787164">
        <w:rPr>
          <w:rFonts w:ascii="Verdana" w:eastAsia="Times New Roman" w:hAnsi="Verdana" w:cs="Arial"/>
          <w:color w:val="000000"/>
          <w:lang w:eastAsia="ru-RU"/>
        </w:rPr>
        <w:t>практиков, которые в полной мере владеют материалом предлаг</w:t>
      </w:r>
      <w:r w:rsidR="001227C1">
        <w:rPr>
          <w:rFonts w:ascii="Verdana" w:eastAsia="Times New Roman" w:hAnsi="Verdana" w:cs="Arial"/>
          <w:color w:val="000000"/>
          <w:lang w:eastAsia="ru-RU"/>
        </w:rPr>
        <w:t>аемого труда</w:t>
      </w:r>
      <w:r w:rsidR="00A638FE">
        <w:rPr>
          <w:rFonts w:ascii="Verdana" w:eastAsia="Times New Roman" w:hAnsi="Verdana" w:cs="Arial"/>
          <w:color w:val="000000"/>
          <w:lang w:eastAsia="ru-RU"/>
        </w:rPr>
        <w:t>. В ней</w:t>
      </w:r>
      <w:r w:rsidR="00C04948">
        <w:rPr>
          <w:rFonts w:ascii="Verdana" w:eastAsia="Times New Roman" w:hAnsi="Verdana" w:cs="Arial"/>
          <w:color w:val="000000"/>
          <w:lang w:eastAsia="ru-RU"/>
        </w:rPr>
        <w:t xml:space="preserve"> осве</w:t>
      </w:r>
      <w:r w:rsidR="00787164">
        <w:rPr>
          <w:rFonts w:ascii="Verdana" w:eastAsia="Times New Roman" w:hAnsi="Verdana" w:cs="Arial"/>
          <w:color w:val="000000"/>
          <w:lang w:eastAsia="ru-RU"/>
        </w:rPr>
        <w:t xml:space="preserve">щены основные положительные аспекты ансамблевого </w:t>
      </w:r>
      <w:proofErr w:type="spellStart"/>
      <w:r w:rsidR="00787164">
        <w:rPr>
          <w:rFonts w:ascii="Verdana" w:eastAsia="Times New Roman" w:hAnsi="Verdana" w:cs="Arial"/>
          <w:color w:val="000000"/>
          <w:lang w:eastAsia="ru-RU"/>
        </w:rPr>
        <w:t>музицирования</w:t>
      </w:r>
      <w:proofErr w:type="spellEnd"/>
      <w:r w:rsidR="001227C1">
        <w:rPr>
          <w:rFonts w:ascii="Verdana" w:eastAsia="Times New Roman" w:hAnsi="Verdana" w:cs="Arial"/>
          <w:color w:val="000000"/>
          <w:lang w:eastAsia="ru-RU"/>
        </w:rPr>
        <w:t xml:space="preserve">, </w:t>
      </w:r>
      <w:r w:rsidR="00787164">
        <w:rPr>
          <w:rFonts w:ascii="Verdana" w:eastAsia="Times New Roman" w:hAnsi="Verdana" w:cs="Arial"/>
          <w:color w:val="000000"/>
          <w:lang w:eastAsia="ru-RU"/>
        </w:rPr>
        <w:t>такие как: интенсивное развитие всех видов музыкального слуха, чувства ритма, памяти, двигательно-моторных («технических») навыков.</w:t>
      </w:r>
    </w:p>
    <w:p w:rsidR="00750826" w:rsidRDefault="00A638FE" w:rsidP="003F1E81">
      <w:pPr>
        <w:spacing w:after="100" w:afterAutospacing="1"/>
        <w:jc w:val="both"/>
        <w:rPr>
          <w:rFonts w:ascii="Verdana" w:eastAsia="Times New Roman" w:hAnsi="Verdana" w:cs="Arial"/>
          <w:color w:val="000000"/>
          <w:lang w:eastAsia="ru-RU"/>
        </w:rPr>
      </w:pPr>
      <w:r>
        <w:rPr>
          <w:rFonts w:ascii="Verdana" w:eastAsia="Times New Roman" w:hAnsi="Verdana" w:cs="Arial"/>
          <w:color w:val="000000"/>
          <w:lang w:eastAsia="ru-RU"/>
        </w:rPr>
        <w:t xml:space="preserve">      </w:t>
      </w:r>
      <w:r w:rsidR="00787164">
        <w:rPr>
          <w:rFonts w:ascii="Verdana" w:eastAsia="Times New Roman" w:hAnsi="Verdana" w:cs="Arial"/>
          <w:color w:val="000000"/>
          <w:lang w:eastAsia="ru-RU"/>
        </w:rPr>
        <w:t xml:space="preserve">В </w:t>
      </w:r>
      <w:r w:rsidR="00750826">
        <w:rPr>
          <w:rFonts w:ascii="Verdana" w:eastAsia="Times New Roman" w:hAnsi="Verdana" w:cs="Arial"/>
          <w:color w:val="000000"/>
          <w:lang w:eastAsia="ru-RU"/>
        </w:rPr>
        <w:t>данн</w:t>
      </w:r>
      <w:r w:rsidR="00787164">
        <w:rPr>
          <w:rFonts w:ascii="Verdana" w:eastAsia="Times New Roman" w:hAnsi="Verdana" w:cs="Arial"/>
          <w:color w:val="000000"/>
          <w:lang w:eastAsia="ru-RU"/>
        </w:rPr>
        <w:t xml:space="preserve">ой работе </w:t>
      </w:r>
      <w:r w:rsidR="00750826">
        <w:rPr>
          <w:rFonts w:ascii="Verdana" w:eastAsia="Times New Roman" w:hAnsi="Verdana" w:cs="Arial"/>
          <w:color w:val="000000"/>
          <w:lang w:eastAsia="ru-RU"/>
        </w:rPr>
        <w:t xml:space="preserve">подчёркнуто, что совместное </w:t>
      </w:r>
      <w:proofErr w:type="spellStart"/>
      <w:r w:rsidR="00750826">
        <w:rPr>
          <w:rFonts w:ascii="Verdana" w:eastAsia="Times New Roman" w:hAnsi="Verdana" w:cs="Arial"/>
          <w:color w:val="000000"/>
          <w:lang w:eastAsia="ru-RU"/>
        </w:rPr>
        <w:t>музицирование</w:t>
      </w:r>
      <w:proofErr w:type="spellEnd"/>
      <w:r w:rsidR="00750826">
        <w:rPr>
          <w:rFonts w:ascii="Verdana" w:eastAsia="Times New Roman" w:hAnsi="Verdana" w:cs="Arial"/>
          <w:color w:val="000000"/>
          <w:lang w:eastAsia="ru-RU"/>
        </w:rPr>
        <w:t xml:space="preserve"> играет важную роль в развитии творческих способностей детей, формирует музыкально- эстетический вкус и эмоциональное восприятие музыки учащимися. Данная дисциплина воспитывает личную ответственность за результат, умение работать в команде. Также </w:t>
      </w:r>
      <w:r w:rsidR="001227C1">
        <w:rPr>
          <w:rFonts w:ascii="Verdana" w:eastAsia="Times New Roman" w:hAnsi="Verdana" w:cs="Arial"/>
          <w:color w:val="000000"/>
          <w:lang w:eastAsia="ru-RU"/>
        </w:rPr>
        <w:t>в работе</w:t>
      </w:r>
      <w:r w:rsidR="00750826">
        <w:rPr>
          <w:rFonts w:ascii="Verdana" w:eastAsia="Times New Roman" w:hAnsi="Verdana" w:cs="Arial"/>
          <w:color w:val="000000"/>
          <w:lang w:eastAsia="ru-RU"/>
        </w:rPr>
        <w:t xml:space="preserve"> затрагиваются вопросы ансамблевого репертуара, даны краткие исторические справки развития жанра фортепианного дуэта. Р</w:t>
      </w:r>
      <w:r w:rsidR="001227C1">
        <w:rPr>
          <w:rFonts w:ascii="Verdana" w:eastAsia="Times New Roman" w:hAnsi="Verdana" w:cs="Arial"/>
          <w:color w:val="000000"/>
          <w:lang w:eastAsia="ru-RU"/>
        </w:rPr>
        <w:t xml:space="preserve">абота </w:t>
      </w:r>
      <w:r w:rsidR="00750826">
        <w:rPr>
          <w:rFonts w:ascii="Verdana" w:eastAsia="Times New Roman" w:hAnsi="Verdana" w:cs="Arial"/>
          <w:color w:val="000000"/>
          <w:lang w:eastAsia="ru-RU"/>
        </w:rPr>
        <w:t xml:space="preserve"> написан</w:t>
      </w:r>
      <w:r w:rsidR="001227C1">
        <w:rPr>
          <w:rFonts w:ascii="Verdana" w:eastAsia="Times New Roman" w:hAnsi="Verdana" w:cs="Arial"/>
          <w:color w:val="000000"/>
          <w:lang w:eastAsia="ru-RU"/>
        </w:rPr>
        <w:t>а</w:t>
      </w:r>
      <w:r w:rsidR="00750826">
        <w:rPr>
          <w:rFonts w:ascii="Verdana" w:eastAsia="Times New Roman" w:hAnsi="Verdana" w:cs="Arial"/>
          <w:color w:val="000000"/>
          <w:lang w:eastAsia="ru-RU"/>
        </w:rPr>
        <w:t xml:space="preserve"> профессиональным языком, с ясным изложением материала и глубоким проникновением в проблему поставленной задачи. Преподавателями ещё раз подчеркивается, что ансамблевая игра является неотъемлемой частью учебного процесса в детской музыкальной школе, делает его более интересным и увлекательным, помогает учащимся приоб</w:t>
      </w:r>
      <w:r w:rsidR="00422B9E">
        <w:rPr>
          <w:rFonts w:ascii="Verdana" w:eastAsia="Times New Roman" w:hAnsi="Verdana" w:cs="Arial"/>
          <w:color w:val="000000"/>
          <w:lang w:eastAsia="ru-RU"/>
        </w:rPr>
        <w:t>рести важны</w:t>
      </w:r>
      <w:r w:rsidR="00750826">
        <w:rPr>
          <w:rFonts w:ascii="Verdana" w:eastAsia="Times New Roman" w:hAnsi="Verdana" w:cs="Arial"/>
          <w:color w:val="000000"/>
          <w:lang w:eastAsia="ru-RU"/>
        </w:rPr>
        <w:t>е, разнообразные и полезные умения и навыки.</w:t>
      </w:r>
    </w:p>
    <w:p w:rsidR="00422B9E" w:rsidRDefault="00422B9E" w:rsidP="00787164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422B9E" w:rsidRPr="00422B9E" w:rsidRDefault="00422B9E" w:rsidP="00422B9E">
      <w:pPr>
        <w:spacing w:after="100" w:afterAutospacing="1" w:line="240" w:lineRule="auto"/>
        <w:ind w:left="-142"/>
        <w:jc w:val="both"/>
        <w:rPr>
          <w:rFonts w:ascii="Verdana" w:eastAsia="Times New Roman" w:hAnsi="Verdana" w:cs="Arial"/>
          <w:b/>
          <w:color w:val="000000"/>
          <w:lang w:eastAsia="ru-RU"/>
        </w:rPr>
      </w:pPr>
      <w:r>
        <w:rPr>
          <w:rFonts w:ascii="Verdana" w:eastAsia="Times New Roman" w:hAnsi="Verdana" w:cs="Arial"/>
          <w:b/>
          <w:color w:val="000000"/>
          <w:lang w:eastAsia="ru-RU"/>
        </w:rPr>
        <w:t xml:space="preserve">Рецензент: </w:t>
      </w:r>
      <w:r w:rsidR="00750826" w:rsidRPr="00422B9E">
        <w:rPr>
          <w:rFonts w:ascii="Verdana" w:eastAsia="Times New Roman" w:hAnsi="Verdana" w:cs="Arial"/>
          <w:b/>
          <w:color w:val="000000"/>
          <w:lang w:eastAsia="ru-RU"/>
        </w:rPr>
        <w:t>Заслуженный артист России</w:t>
      </w:r>
      <w:r w:rsidRPr="00422B9E">
        <w:rPr>
          <w:rFonts w:ascii="Verdana" w:eastAsia="Times New Roman" w:hAnsi="Verdana" w:cs="Arial"/>
          <w:b/>
          <w:color w:val="000000"/>
          <w:lang w:eastAsia="ru-RU"/>
        </w:rPr>
        <w:t xml:space="preserve">, </w:t>
      </w:r>
    </w:p>
    <w:p w:rsidR="00422B9E" w:rsidRPr="00422B9E" w:rsidRDefault="00422B9E" w:rsidP="00422B9E">
      <w:pPr>
        <w:spacing w:after="100" w:afterAutospacing="1" w:line="240" w:lineRule="auto"/>
        <w:jc w:val="both"/>
        <w:rPr>
          <w:rFonts w:ascii="Verdana" w:eastAsia="Times New Roman" w:hAnsi="Verdana" w:cs="Arial"/>
          <w:b/>
          <w:color w:val="000000"/>
          <w:lang w:eastAsia="ru-RU"/>
        </w:rPr>
      </w:pPr>
      <w:r>
        <w:rPr>
          <w:rFonts w:ascii="Verdana" w:eastAsia="Times New Roman" w:hAnsi="Verdana" w:cs="Arial"/>
          <w:b/>
          <w:color w:val="000000"/>
          <w:lang w:eastAsia="ru-RU"/>
        </w:rPr>
        <w:t xml:space="preserve">                   </w:t>
      </w:r>
      <w:r w:rsidRPr="00422B9E">
        <w:rPr>
          <w:rFonts w:ascii="Verdana" w:eastAsia="Times New Roman" w:hAnsi="Verdana" w:cs="Arial"/>
          <w:b/>
          <w:color w:val="000000"/>
          <w:lang w:eastAsia="ru-RU"/>
        </w:rPr>
        <w:t>П</w:t>
      </w:r>
      <w:r w:rsidR="00577111" w:rsidRPr="00422B9E">
        <w:rPr>
          <w:rFonts w:ascii="Verdana" w:eastAsia="Times New Roman" w:hAnsi="Verdana" w:cs="Arial"/>
          <w:b/>
          <w:color w:val="000000"/>
          <w:lang w:eastAsia="ru-RU"/>
        </w:rPr>
        <w:t>рофессор МГК им. П.И.Чайковского:</w:t>
      </w:r>
      <w:r w:rsidRPr="00422B9E">
        <w:rPr>
          <w:rFonts w:ascii="Verdana" w:eastAsia="Times New Roman" w:hAnsi="Verdana" w:cs="Arial"/>
          <w:b/>
          <w:color w:val="000000"/>
          <w:lang w:eastAsia="ru-RU"/>
        </w:rPr>
        <w:t xml:space="preserve"> </w:t>
      </w:r>
      <w:r>
        <w:rPr>
          <w:rFonts w:ascii="Verdana" w:eastAsia="Times New Roman" w:hAnsi="Verdana" w:cs="Arial"/>
          <w:b/>
          <w:color w:val="000000"/>
          <w:lang w:eastAsia="ru-RU"/>
        </w:rPr>
        <w:t xml:space="preserve">           </w:t>
      </w:r>
      <w:r w:rsidRPr="00422B9E">
        <w:rPr>
          <w:rFonts w:ascii="Verdana" w:eastAsia="Times New Roman" w:hAnsi="Verdana" w:cs="Arial"/>
          <w:b/>
          <w:color w:val="000000"/>
          <w:lang w:eastAsia="ru-RU"/>
        </w:rPr>
        <w:t xml:space="preserve">   И.Л.</w:t>
      </w:r>
      <w:r>
        <w:rPr>
          <w:rFonts w:ascii="Verdana" w:eastAsia="Times New Roman" w:hAnsi="Verdana" w:cs="Arial"/>
          <w:b/>
          <w:color w:val="000000"/>
          <w:lang w:eastAsia="ru-RU"/>
        </w:rPr>
        <w:t>КОТЛЯРЕВСКИЙ</w:t>
      </w:r>
      <w:r w:rsidRPr="00422B9E">
        <w:rPr>
          <w:rFonts w:ascii="Verdana" w:eastAsia="Times New Roman" w:hAnsi="Verdana" w:cs="Arial"/>
          <w:b/>
          <w:color w:val="000000"/>
          <w:lang w:eastAsia="ru-RU"/>
        </w:rPr>
        <w:t xml:space="preserve"> </w:t>
      </w:r>
    </w:p>
    <w:p w:rsidR="00750826" w:rsidRDefault="00750826" w:rsidP="00787164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787164" w:rsidRDefault="00787164" w:rsidP="00787164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2629B5" w:rsidRDefault="002629B5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2629B5" w:rsidRDefault="002629B5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2629B5" w:rsidRDefault="002629B5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2629B5" w:rsidRDefault="002629B5" w:rsidP="009C438E">
      <w:pPr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sectPr w:rsidR="002629B5" w:rsidSect="00422B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A5"/>
    <w:multiLevelType w:val="multilevel"/>
    <w:tmpl w:val="2DA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472D"/>
    <w:multiLevelType w:val="multilevel"/>
    <w:tmpl w:val="B9A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E14"/>
    <w:multiLevelType w:val="multilevel"/>
    <w:tmpl w:val="ADBE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56928"/>
    <w:multiLevelType w:val="multilevel"/>
    <w:tmpl w:val="E2E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40B1F"/>
    <w:multiLevelType w:val="multilevel"/>
    <w:tmpl w:val="91C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2F"/>
    <w:rsid w:val="000963FE"/>
    <w:rsid w:val="00104CB5"/>
    <w:rsid w:val="001227C1"/>
    <w:rsid w:val="00172415"/>
    <w:rsid w:val="001D1D33"/>
    <w:rsid w:val="001D6959"/>
    <w:rsid w:val="002404BC"/>
    <w:rsid w:val="002629B5"/>
    <w:rsid w:val="00291A74"/>
    <w:rsid w:val="002A3F39"/>
    <w:rsid w:val="002D7F20"/>
    <w:rsid w:val="003229C2"/>
    <w:rsid w:val="003614C2"/>
    <w:rsid w:val="003B5233"/>
    <w:rsid w:val="003F1E81"/>
    <w:rsid w:val="00422B9E"/>
    <w:rsid w:val="00456076"/>
    <w:rsid w:val="004854FA"/>
    <w:rsid w:val="00494E9F"/>
    <w:rsid w:val="00577111"/>
    <w:rsid w:val="0059226F"/>
    <w:rsid w:val="00604388"/>
    <w:rsid w:val="00611378"/>
    <w:rsid w:val="006830BB"/>
    <w:rsid w:val="00712F7F"/>
    <w:rsid w:val="0073000E"/>
    <w:rsid w:val="007404C3"/>
    <w:rsid w:val="00750826"/>
    <w:rsid w:val="00787164"/>
    <w:rsid w:val="00853219"/>
    <w:rsid w:val="008F3A82"/>
    <w:rsid w:val="0096435B"/>
    <w:rsid w:val="009C438E"/>
    <w:rsid w:val="00A638FE"/>
    <w:rsid w:val="00B65B2F"/>
    <w:rsid w:val="00B70F5E"/>
    <w:rsid w:val="00B93D33"/>
    <w:rsid w:val="00B97D5A"/>
    <w:rsid w:val="00BF7BA0"/>
    <w:rsid w:val="00C04948"/>
    <w:rsid w:val="00C5652A"/>
    <w:rsid w:val="00C83451"/>
    <w:rsid w:val="00C87F95"/>
    <w:rsid w:val="00CA3BAF"/>
    <w:rsid w:val="00D171C2"/>
    <w:rsid w:val="00D9313D"/>
    <w:rsid w:val="00DB1F74"/>
    <w:rsid w:val="00E25879"/>
    <w:rsid w:val="00E94F55"/>
    <w:rsid w:val="00F05F8E"/>
    <w:rsid w:val="00F62918"/>
    <w:rsid w:val="00F74FB9"/>
    <w:rsid w:val="00FA2D11"/>
    <w:rsid w:val="00FA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0"/>
  </w:style>
  <w:style w:type="paragraph" w:styleId="1">
    <w:name w:val="heading 1"/>
    <w:basedOn w:val="a"/>
    <w:link w:val="10"/>
    <w:uiPriority w:val="9"/>
    <w:qFormat/>
    <w:rsid w:val="00B65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B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B2F"/>
  </w:style>
  <w:style w:type="character" w:styleId="a5">
    <w:name w:val="Emphasis"/>
    <w:basedOn w:val="a0"/>
    <w:uiPriority w:val="20"/>
    <w:qFormat/>
    <w:rsid w:val="00B65B2F"/>
    <w:rPr>
      <w:i/>
      <w:iCs/>
    </w:rPr>
  </w:style>
  <w:style w:type="character" w:styleId="a6">
    <w:name w:val="Strong"/>
    <w:basedOn w:val="a0"/>
    <w:uiPriority w:val="22"/>
    <w:qFormat/>
    <w:rsid w:val="00B65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Usr</cp:lastModifiedBy>
  <cp:revision>37</cp:revision>
  <cp:lastPrinted>2012-10-15T13:42:00Z</cp:lastPrinted>
  <dcterms:created xsi:type="dcterms:W3CDTF">2012-09-22T15:20:00Z</dcterms:created>
  <dcterms:modified xsi:type="dcterms:W3CDTF">2012-12-03T20:31:00Z</dcterms:modified>
</cp:coreProperties>
</file>